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83"/>
        <w:gridCol w:w="7646"/>
      </w:tblGrid>
      <w:tr w:rsidR="00C40031" w:rsidRPr="00C40031" w:rsidTr="00A64357">
        <w:trPr>
          <w:trHeight w:val="9463"/>
        </w:trPr>
        <w:tc>
          <w:tcPr>
            <w:tcW w:w="7725" w:type="dxa"/>
          </w:tcPr>
          <w:p w:rsidR="00C40031" w:rsidRPr="00C40031" w:rsidRDefault="00C40031" w:rsidP="00C400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C40031" w:rsidRPr="00C40031" w:rsidRDefault="00B4482A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482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Objet</w:t>
            </w:r>
            <w:r w:rsidR="00762D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enseignement optionnel de langue vivante étrangère dans le premier degré</w:t>
            </w: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Madame, Monsieur,</w:t>
            </w: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07B3D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l’école élémentaire, v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otre enfant peut recevoir un enseignement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optionnel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langue 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vivante étrangère 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encadré et contrôlé par le ministère de l’éducation nationale, de l’enseignement supérieur et de la r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echerche.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Cet enseignement est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accessible à partir du </w:t>
            </w:r>
            <w:r w:rsidR="00407B3D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cours élémentaire première année (CE1)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est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ouvert 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toutes les familles 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qui en font la demande, quelle que soit leur nationalité ou leur origine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dans la limite des places possibles. </w:t>
            </w:r>
          </w:p>
          <w:p w:rsidR="00C40031" w:rsidRPr="00407B3D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cours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proposés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sont d’une durée de 1h30 à 3 heures par semaine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en </w:t>
            </w:r>
            <w:r w:rsidR="008A279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plus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des 24 heures hebdomadaires. 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Ils </w:t>
            </w:r>
            <w:r w:rsidR="00407B3D" w:rsidRPr="00C40031">
              <w:rPr>
                <w:rFonts w:ascii="Arial" w:hAnsi="Arial" w:cs="Arial"/>
                <w:sz w:val="20"/>
                <w:szCs w:val="20"/>
              </w:rPr>
              <w:t xml:space="preserve">peuvent regrouper des élèves </w:t>
            </w:r>
            <w:r w:rsidR="00407B3D">
              <w:rPr>
                <w:rFonts w:ascii="Arial" w:hAnsi="Arial" w:cs="Arial"/>
                <w:sz w:val="20"/>
                <w:szCs w:val="20"/>
              </w:rPr>
              <w:t xml:space="preserve">venant </w:t>
            </w:r>
            <w:r w:rsidR="00407B3D" w:rsidRPr="00C40031">
              <w:rPr>
                <w:rFonts w:ascii="Arial" w:hAnsi="Arial" w:cs="Arial"/>
                <w:sz w:val="20"/>
                <w:szCs w:val="20"/>
              </w:rPr>
              <w:t>de différentes écoles</w:t>
            </w:r>
            <w:r w:rsidR="00407B3D" w:rsidRPr="00407B3D">
              <w:rPr>
                <w:rFonts w:ascii="Arial" w:hAnsi="Arial" w:cs="Arial"/>
                <w:sz w:val="20"/>
                <w:szCs w:val="20"/>
              </w:rPr>
              <w:t>. Par conséquent, i</w:t>
            </w:r>
            <w:r w:rsidR="00407B3D" w:rsidRPr="00407B3D">
              <w:rPr>
                <w:rFonts w:ascii="Arial" w:hAnsi="Arial" w:cs="Arial"/>
                <w:bCs/>
                <w:sz w:val="20"/>
                <w:szCs w:val="20"/>
              </w:rPr>
              <w:t xml:space="preserve">ls peuvent avoir lieu dans une école différente de celle de votre enfant. </w:t>
            </w:r>
          </w:p>
          <w:p w:rsidR="00C40031" w:rsidRPr="00C40031" w:rsidRDefault="00C40031" w:rsidP="00C400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407B3D" w:rsidP="00C40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le cadre d’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accord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 avec la</w:t>
            </w:r>
            <w:r w:rsid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France,</w:t>
            </w:r>
            <w:r w:rsid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neuf pays partenaires mettent à disposition</w:t>
            </w:r>
            <w:r w:rsid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enseignants qualifiés</w:t>
            </w:r>
            <w:r w:rsidR="00D302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qui assurent ces cours et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évaluent les progrès et le travail de leurs élèves. 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</w:t>
            </w:r>
            <w:r w:rsidR="004920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travail de ces enseignants est encadré et évalué par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les inspecteurs français. </w:t>
            </w: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 vous souhaitez que votre enfant </w:t>
            </w:r>
            <w:r w:rsidR="00D302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suive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un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enseignement</w:t>
            </w:r>
            <w:r w:rsidR="00407B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optionnel de langue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durant</w:t>
            </w:r>
            <w:r w:rsidR="00D302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l'année scolaire </w:t>
            </w:r>
            <w:r w:rsidR="00D302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2017-2018,</w:t>
            </w: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remplissez le formulaire ci-contre et remettez-le au directeur de l'école de votre enfant. </w:t>
            </w:r>
          </w:p>
          <w:p w:rsidR="00C40031" w:rsidRPr="00C40031" w:rsidRDefault="00C40031" w:rsidP="00C4003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Vous pouvez vous adresser au directeur de l’école de votre enfant pour toute information complémentaire.</w:t>
            </w:r>
          </w:p>
        </w:tc>
        <w:tc>
          <w:tcPr>
            <w:tcW w:w="283" w:type="dxa"/>
          </w:tcPr>
          <w:p w:rsidR="00C40031" w:rsidRPr="00C40031" w:rsidRDefault="00C40031" w:rsidP="00C400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31" w:rsidRPr="00492011" w:rsidRDefault="00C40031" w:rsidP="00492011">
            <w:pPr>
              <w:keepNext/>
              <w:spacing w:before="12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mallCaps/>
                <w:spacing w:val="22"/>
                <w:lang w:eastAsia="fr-FR"/>
              </w:rPr>
            </w:pPr>
            <w:r w:rsidRPr="00492011">
              <w:rPr>
                <w:rFonts w:ascii="Arial" w:eastAsia="Times New Roman" w:hAnsi="Arial" w:cs="Arial"/>
                <w:b/>
                <w:smallCaps/>
                <w:spacing w:val="22"/>
                <w:lang w:eastAsia="fr-FR"/>
              </w:rPr>
              <w:t>PARTIE A RETOURNER A L’ÉCOLE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AVANT LE :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fr-FR"/>
              </w:rPr>
            </w:pPr>
          </w:p>
          <w:p w:rsidR="00C40031" w:rsidRPr="00BD7E92" w:rsidRDefault="00C40031" w:rsidP="00BD7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color w:val="C0C0C0"/>
                <w:sz w:val="20"/>
                <w:szCs w:val="20"/>
                <w:lang w:eastAsia="fr-FR"/>
              </w:rPr>
              <w:t>TAMPON DE L’ECOLE</w:t>
            </w:r>
          </w:p>
          <w:p w:rsid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A64357" w:rsidP="00A6435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mallCaps/>
                <w:spacing w:val="22"/>
                <w:lang w:eastAsia="fr-FR"/>
              </w:rPr>
            </w:pPr>
            <w:r w:rsidRPr="00A64357">
              <w:rPr>
                <w:rFonts w:ascii="Arial" w:eastAsia="Times New Roman" w:hAnsi="Arial" w:cs="Arial"/>
                <w:b/>
                <w:smallCaps/>
                <w:spacing w:val="22"/>
                <w:lang w:eastAsia="fr-FR"/>
              </w:rPr>
              <w:t>p</w:t>
            </w:r>
            <w:r w:rsidR="00C40031" w:rsidRPr="00C40031">
              <w:rPr>
                <w:rFonts w:ascii="Arial" w:eastAsia="Times New Roman" w:hAnsi="Arial" w:cs="Arial"/>
                <w:b/>
                <w:smallCaps/>
                <w:spacing w:val="22"/>
                <w:lang w:eastAsia="fr-FR"/>
              </w:rPr>
              <w:t>artie à remplir par les parents </w:t>
            </w:r>
          </w:p>
          <w:p w:rsidR="00C40031" w:rsidRPr="00C40031" w:rsidRDefault="00C40031" w:rsidP="00C400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Madame, Monsieur : ……………………………………………………………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</w:t>
            </w:r>
            <w:r w:rsidR="004920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..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A64357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demandent 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 leur enfant : 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</w:t>
            </w:r>
            <w:r w:rsidR="004920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...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492011" w:rsidRDefault="00A64357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nscrit </w:t>
            </w:r>
            <w:r w:rsidR="004920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classe de ………………………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l’école : </w:t>
            </w:r>
            <w:r w:rsidR="004920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………………………………………</w:t>
            </w:r>
          </w:p>
          <w:p w:rsidR="0049201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…………………………………………………………………………………...…………….. </w:t>
            </w:r>
          </w:p>
          <w:p w:rsidR="00341668" w:rsidRDefault="00341668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9201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située dans la commune de ………………………………………………………………..</w:t>
            </w:r>
          </w:p>
          <w:p w:rsidR="0049201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Default="00341668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uive un enseignement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optionnel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langue</w:t>
            </w:r>
            <w:r w:rsidR="00B448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vivante étrangère</w:t>
            </w:r>
            <w:r w:rsidR="00C40031"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pend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ant l’année scolaire 2017-2018. </w:t>
            </w:r>
          </w:p>
          <w:p w:rsidR="0049201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92011" w:rsidRPr="00C40031" w:rsidRDefault="0049201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Ils conviennent que toute inscription implique le respect des horaires et la présence de l’élève pour la totalité de l’année scolaire. 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A64357" w:rsidRDefault="00A64357" w:rsidP="00A6435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Choix de la langue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(cocher la case correspondante) :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567"/>
              <w:gridCol w:w="1560"/>
              <w:gridCol w:w="425"/>
              <w:gridCol w:w="2835"/>
              <w:gridCol w:w="425"/>
            </w:tblGrid>
            <w:tr w:rsidR="00347B03" w:rsidRPr="00BD7E92" w:rsidTr="006307DA">
              <w:trPr>
                <w:trHeight w:val="297"/>
              </w:trPr>
              <w:tc>
                <w:tcPr>
                  <w:tcW w:w="1626" w:type="dxa"/>
                  <w:vAlign w:val="center"/>
                </w:tcPr>
                <w:p w:rsidR="00347B03" w:rsidRPr="00BD7E92" w:rsidRDefault="00347B03" w:rsidP="00BD7E92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ARABE</w:t>
                  </w:r>
                </w:p>
              </w:tc>
              <w:tc>
                <w:tcPr>
                  <w:tcW w:w="567" w:type="dxa"/>
                  <w:vAlign w:val="center"/>
                </w:tcPr>
                <w:p w:rsidR="00347B03" w:rsidRPr="00BD7E92" w:rsidRDefault="00347B03" w:rsidP="00BD7E92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  <w:tc>
                <w:tcPr>
                  <w:tcW w:w="1560" w:type="dxa"/>
                  <w:vAlign w:val="center"/>
                </w:tcPr>
                <w:p w:rsidR="00347B03" w:rsidRPr="00BD7E92" w:rsidRDefault="00347B03" w:rsidP="00BD7E92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CROATE</w:t>
                  </w:r>
                </w:p>
              </w:tc>
              <w:tc>
                <w:tcPr>
                  <w:tcW w:w="425" w:type="dxa"/>
                  <w:vAlign w:val="center"/>
                </w:tcPr>
                <w:p w:rsidR="00347B03" w:rsidRPr="00BD7E92" w:rsidRDefault="00347B03" w:rsidP="00BD7E9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  <w:tc>
                <w:tcPr>
                  <w:tcW w:w="2835" w:type="dxa"/>
                  <w:vAlign w:val="center"/>
                </w:tcPr>
                <w:p w:rsidR="00347B03" w:rsidRPr="00BD7E92" w:rsidRDefault="00347B03" w:rsidP="00333ED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 xml:space="preserve">TURC </w:t>
                  </w:r>
                </w:p>
              </w:tc>
              <w:tc>
                <w:tcPr>
                  <w:tcW w:w="425" w:type="dxa"/>
                  <w:vMerge w:val="restart"/>
                </w:tcPr>
                <w:p w:rsidR="00347B03" w:rsidRPr="00BD7E92" w:rsidRDefault="00347B03" w:rsidP="00333ED2">
                  <w:pPr>
                    <w:spacing w:before="60" w:after="6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</w:tr>
            <w:tr w:rsidR="00347B03" w:rsidRPr="00BD7E92" w:rsidTr="006307DA">
              <w:trPr>
                <w:trHeight w:val="435"/>
              </w:trPr>
              <w:tc>
                <w:tcPr>
                  <w:tcW w:w="1626" w:type="dxa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7" w:type="dxa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560" w:type="dxa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25" w:type="dxa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347B03" w:rsidRPr="00BD7E92" w:rsidRDefault="00347B03" w:rsidP="00BD7E92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25" w:type="dxa"/>
                  <w:vMerge/>
                </w:tcPr>
                <w:p w:rsidR="00347B03" w:rsidRPr="00BD7E92" w:rsidRDefault="00347B03" w:rsidP="00BD7E92">
                  <w:pPr>
                    <w:spacing w:before="60" w:after="60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347B03" w:rsidRPr="00BD7E92" w:rsidTr="006307DA">
              <w:tc>
                <w:tcPr>
                  <w:tcW w:w="1626" w:type="dxa"/>
                  <w:vAlign w:val="center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 xml:space="preserve">ITALIEN </w:t>
                  </w:r>
                </w:p>
              </w:tc>
              <w:tc>
                <w:tcPr>
                  <w:tcW w:w="567" w:type="dxa"/>
                  <w:vAlign w:val="center"/>
                </w:tcPr>
                <w:p w:rsidR="00347B03" w:rsidRPr="00BD7E92" w:rsidRDefault="00347B03" w:rsidP="00A64357">
                  <w:pPr>
                    <w:spacing w:before="60" w:after="6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  <w:tc>
                <w:tcPr>
                  <w:tcW w:w="1560" w:type="dxa"/>
                  <w:vAlign w:val="center"/>
                </w:tcPr>
                <w:p w:rsidR="00347B03" w:rsidRPr="00BD7E92" w:rsidRDefault="00347B03" w:rsidP="00A944D9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PORTUGAIS</w:t>
                  </w:r>
                </w:p>
              </w:tc>
              <w:tc>
                <w:tcPr>
                  <w:tcW w:w="425" w:type="dxa"/>
                  <w:vAlign w:val="center"/>
                </w:tcPr>
                <w:p w:rsidR="00347B03" w:rsidRPr="00BD7E92" w:rsidRDefault="00347B03" w:rsidP="00A64357">
                  <w:pPr>
                    <w:spacing w:before="60" w:after="6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  <w:tc>
                <w:tcPr>
                  <w:tcW w:w="2835" w:type="dxa"/>
                  <w:vAlign w:val="center"/>
                </w:tcPr>
                <w:p w:rsidR="00347B03" w:rsidRPr="00BD7E92" w:rsidRDefault="00347B03" w:rsidP="00A944D9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 xml:space="preserve">SERBE </w:t>
                  </w:r>
                </w:p>
              </w:tc>
              <w:tc>
                <w:tcPr>
                  <w:tcW w:w="425" w:type="dxa"/>
                </w:tcPr>
                <w:p w:rsidR="00347B03" w:rsidRPr="00BD7E92" w:rsidRDefault="00347B03" w:rsidP="00A64357">
                  <w:pPr>
                    <w:spacing w:before="60" w:after="6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D7E9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fr-FR"/>
                    </w:rPr>
                    <w:t>□</w:t>
                  </w:r>
                </w:p>
              </w:tc>
            </w:tr>
            <w:tr w:rsidR="00347B03" w:rsidRPr="00BD7E92" w:rsidTr="006307DA">
              <w:trPr>
                <w:gridAfter w:val="4"/>
                <w:wAfter w:w="5245" w:type="dxa"/>
              </w:trPr>
              <w:tc>
                <w:tcPr>
                  <w:tcW w:w="1626" w:type="dxa"/>
                  <w:vAlign w:val="center"/>
                </w:tcPr>
                <w:p w:rsidR="00347B03" w:rsidRPr="00BD7E92" w:rsidRDefault="00347B03" w:rsidP="00BD7E92">
                  <w:pPr>
                    <w:spacing w:before="60" w:after="60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67" w:type="dxa"/>
                </w:tcPr>
                <w:p w:rsidR="00347B03" w:rsidRPr="00BD7E92" w:rsidRDefault="00347B03" w:rsidP="00795BEC">
                  <w:pPr>
                    <w:spacing w:before="60" w:after="6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A64357" w:rsidRDefault="00A64357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A64357" w:rsidRPr="00C40031" w:rsidRDefault="00A64357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………………………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……………..le …………………….………</w:t>
            </w:r>
            <w:r w:rsidR="00D302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  <w:r w:rsidR="00A643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…………….2017</w:t>
            </w: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P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40031" w:rsidRDefault="00C40031" w:rsidP="00C4003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C40031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Signature des parents :</w:t>
            </w:r>
          </w:p>
          <w:p w:rsidR="00A64357" w:rsidRPr="00C40031" w:rsidRDefault="00A64357" w:rsidP="00C4003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</w:tr>
    </w:tbl>
    <w:p w:rsidR="00AE4FAD" w:rsidRDefault="00AE4FAD" w:rsidP="00C40031"/>
    <w:sectPr w:rsidR="00AE4FAD" w:rsidSect="001741F5">
      <w:headerReference w:type="default" r:id="rId7"/>
      <w:pgSz w:w="16840" w:h="11907" w:orient="landscape" w:code="9"/>
      <w:pgMar w:top="567" w:right="567" w:bottom="567" w:left="567" w:header="22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2B" w:rsidRDefault="0002222B" w:rsidP="00C40031">
      <w:pPr>
        <w:spacing w:after="0" w:line="240" w:lineRule="auto"/>
      </w:pPr>
      <w:r>
        <w:separator/>
      </w:r>
    </w:p>
  </w:endnote>
  <w:endnote w:type="continuationSeparator" w:id="0">
    <w:p w:rsidR="0002222B" w:rsidRDefault="0002222B" w:rsidP="00C4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2B" w:rsidRDefault="0002222B" w:rsidP="00C40031">
      <w:pPr>
        <w:spacing w:after="0" w:line="240" w:lineRule="auto"/>
      </w:pPr>
      <w:r>
        <w:separator/>
      </w:r>
    </w:p>
  </w:footnote>
  <w:footnote w:type="continuationSeparator" w:id="0">
    <w:p w:rsidR="0002222B" w:rsidRDefault="0002222B" w:rsidP="00C4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5" w:rsidRDefault="00D302E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D9DBF0" wp14:editId="02D75BFC">
          <wp:simplePos x="0" y="0"/>
          <wp:positionH relativeFrom="margin">
            <wp:posOffset>210820</wp:posOffset>
          </wp:positionH>
          <wp:positionV relativeFrom="margin">
            <wp:posOffset>-241300</wp:posOffset>
          </wp:positionV>
          <wp:extent cx="408305" cy="5981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41F5" w:rsidRPr="00E22401" w:rsidRDefault="00407B3D" w:rsidP="00E22401">
    <w:pPr>
      <w:pStyle w:val="En-tte"/>
      <w:tabs>
        <w:tab w:val="left" w:pos="2552"/>
      </w:tabs>
      <w:ind w:left="1418"/>
      <w:rPr>
        <w:spacing w:val="24"/>
        <w:sz w:val="22"/>
        <w:szCs w:val="22"/>
      </w:rPr>
    </w:pPr>
    <w:r w:rsidRPr="00E22401">
      <w:rPr>
        <w:rFonts w:ascii="Arial" w:hAnsi="Arial"/>
        <w:b/>
        <w:spacing w:val="24"/>
        <w:sz w:val="22"/>
        <w:szCs w:val="22"/>
      </w:rPr>
      <w:t xml:space="preserve">DIRECTION GENERALE </w:t>
    </w:r>
    <w:r w:rsidR="00D302E9" w:rsidRPr="00E22401">
      <w:rPr>
        <w:rFonts w:ascii="Arial" w:hAnsi="Arial"/>
        <w:b/>
        <w:spacing w:val="24"/>
        <w:sz w:val="22"/>
        <w:szCs w:val="22"/>
      </w:rPr>
      <w:t>DE L’ENSEIGNEMENT SCOLAIRE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31"/>
    <w:rsid w:val="0002222B"/>
    <w:rsid w:val="00071BC0"/>
    <w:rsid w:val="00341668"/>
    <w:rsid w:val="00347B03"/>
    <w:rsid w:val="00407B3D"/>
    <w:rsid w:val="00492011"/>
    <w:rsid w:val="00606052"/>
    <w:rsid w:val="006307DA"/>
    <w:rsid w:val="00762D8E"/>
    <w:rsid w:val="00780CA8"/>
    <w:rsid w:val="008A279B"/>
    <w:rsid w:val="00A64357"/>
    <w:rsid w:val="00A944D9"/>
    <w:rsid w:val="00AE4FAD"/>
    <w:rsid w:val="00B4482A"/>
    <w:rsid w:val="00BD7E92"/>
    <w:rsid w:val="00C40031"/>
    <w:rsid w:val="00D302E9"/>
    <w:rsid w:val="00E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0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4003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00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4003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4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0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4003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00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4003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4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S.ONILLON</dc:creator>
  <cp:lastModifiedBy>Nathalie Pautre-Rodriguez</cp:lastModifiedBy>
  <cp:revision>2</cp:revision>
  <cp:lastPrinted>2016-12-19T15:54:00Z</cp:lastPrinted>
  <dcterms:created xsi:type="dcterms:W3CDTF">2017-01-30T16:37:00Z</dcterms:created>
  <dcterms:modified xsi:type="dcterms:W3CDTF">2017-01-30T16:37:00Z</dcterms:modified>
</cp:coreProperties>
</file>